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F2" w:rsidRDefault="008833F2" w:rsidP="008833F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8833F2" w:rsidRDefault="008833F2" w:rsidP="008833F2">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26.11.2019 года 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Приволжский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Республики Татарстан 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 судьи Р.З. Хабибуллина,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А.Р. </w:t>
      </w:r>
      <w:proofErr w:type="spellStart"/>
      <w:r>
        <w:rPr>
          <w:rFonts w:ascii="Arial" w:hAnsi="Arial" w:cs="Arial"/>
          <w:color w:val="000000"/>
          <w:sz w:val="23"/>
          <w:szCs w:val="23"/>
          <w:shd w:val="clear" w:color="auto" w:fill="FFFFFF"/>
        </w:rPr>
        <w:t>Камаевой</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исковому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Р. И. к Акционерному обществу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
    <w:p w:rsidR="008833F2" w:rsidRDefault="008833F2" w:rsidP="008833F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8833F2" w:rsidRDefault="008833F2" w:rsidP="008833F2">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Истец обратился в суд с иском к ответчику о взыскании стоимости смартфона 79571руб., неустойки 34215,53 руб., а также неустойки по день вынесения решения, стоимость услуги комплексная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 xml:space="preserve">устройства в размере 13901 руб., компенсации морального вреда 5000 руб., расходов на </w:t>
      </w:r>
      <w:proofErr w:type="spellStart"/>
      <w:r>
        <w:rPr>
          <w:rFonts w:ascii="Arial" w:hAnsi="Arial" w:cs="Arial"/>
          <w:color w:val="000000"/>
          <w:sz w:val="23"/>
          <w:szCs w:val="23"/>
          <w:shd w:val="clear" w:color="auto" w:fill="FFFFFF"/>
        </w:rPr>
        <w:t>юруслуги</w:t>
      </w:r>
      <w:proofErr w:type="spellEnd"/>
      <w:r>
        <w:rPr>
          <w:rFonts w:ascii="Arial" w:hAnsi="Arial" w:cs="Arial"/>
          <w:color w:val="000000"/>
          <w:sz w:val="23"/>
          <w:szCs w:val="23"/>
          <w:shd w:val="clear" w:color="auto" w:fill="FFFFFF"/>
        </w:rPr>
        <w:t xml:space="preserve"> в размере 15000 руб., штрафа, указав в обоснование иска, что 28.08.2019 истец заключил с ответчиком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договор розничной купли-продажи смартфона</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XS 64GB </w:t>
      </w:r>
      <w:proofErr w:type="spellStart"/>
      <w:r>
        <w:rPr>
          <w:rFonts w:ascii="Arial" w:hAnsi="Arial" w:cs="Arial"/>
          <w:color w:val="000000"/>
          <w:sz w:val="23"/>
          <w:szCs w:val="23"/>
          <w:shd w:val="clear" w:color="auto" w:fill="FFFFFF"/>
        </w:rPr>
        <w:t>space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gray</w:t>
      </w:r>
      <w:proofErr w:type="spellEnd"/>
      <w:r>
        <w:rPr>
          <w:rFonts w:ascii="Arial" w:hAnsi="Arial" w:cs="Arial"/>
          <w:color w:val="000000"/>
          <w:sz w:val="23"/>
          <w:szCs w:val="23"/>
          <w:shd w:val="clear" w:color="auto" w:fill="FFFFFF"/>
        </w:rPr>
        <w:t xml:space="preserve"> стоимостью 79571 руб., а также была приобретена услуга комплексная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 xml:space="preserve">покупки стоимостью 13901 руб. В процессе эксплуатации телефон перестал включаться. 04.09.2019 истец обрался к ответчику с претензией с требованием о возврате уплаченных за некачественный товар денежных средств, </w:t>
      </w:r>
      <w:proofErr w:type="gramStart"/>
      <w:r>
        <w:rPr>
          <w:rFonts w:ascii="Arial" w:hAnsi="Arial" w:cs="Arial"/>
          <w:color w:val="000000"/>
          <w:sz w:val="23"/>
          <w:szCs w:val="23"/>
          <w:shd w:val="clear" w:color="auto" w:fill="FFFFFF"/>
        </w:rPr>
        <w:t>которую</w:t>
      </w:r>
      <w:proofErr w:type="gramEnd"/>
      <w:r>
        <w:rPr>
          <w:rFonts w:ascii="Arial" w:hAnsi="Arial" w:cs="Arial"/>
          <w:color w:val="000000"/>
          <w:sz w:val="23"/>
          <w:szCs w:val="23"/>
          <w:shd w:val="clear" w:color="auto" w:fill="FFFFFF"/>
        </w:rPr>
        <w:t xml:space="preserve"> ответчик оставил без ответа.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истец обратился в суд с заявленными требованиями в приведенной формулировке.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и его представитель в судебное заседание не явились, извещены, в деле имеется заявление о рассмотрении дела в их отсутствии, а также увеличение исковых требований в части суммы неустойки до 53312,57 руб. за период с 20.09.2019 по 26.11.2019.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на судебное заседание явился, представил возражение на исковое заявление, в которых не признал, но наличие заявленного истцом недостатка в товаре не оспаривал, ходатайствовал о снижении размера неустойки и штрафа на основании ст.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указав, что истцом телефон на проверку качества был предоставлен несвоевременно, после 04.11.2019.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истца, исследовав письменные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6" w:tgtFrame="_blank" w:tooltip="ГК РФ &gt;  Раздел IV. Отдельные виды обязательств &gt; Глава 30. Купля-продажа &gt; § 2. Розничная купля-продажа &gt; Статья 492. Договор розничной купли-продажи" w:history="1">
        <w:r>
          <w:rPr>
            <w:rStyle w:val="a3"/>
            <w:rFonts w:ascii="Arial" w:hAnsi="Arial" w:cs="Arial"/>
            <w:color w:val="8859A8"/>
            <w:sz w:val="23"/>
            <w:szCs w:val="23"/>
            <w:bdr w:val="none" w:sz="0" w:space="0" w:color="auto" w:frame="1"/>
          </w:rPr>
          <w:t>492</w:t>
        </w:r>
      </w:hyperlink>
      <w:r>
        <w:rPr>
          <w:rFonts w:ascii="Arial" w:hAnsi="Arial" w:cs="Arial"/>
          <w:color w:val="000000"/>
          <w:sz w:val="23"/>
          <w:szCs w:val="23"/>
          <w:shd w:val="clear" w:color="auto" w:fill="FFFFFF"/>
        </w:rPr>
        <w:t xml:space="preserve"> Гражданского кодекса Российской Федерации по договору розничной купли-продажи продавец, осуществляющий </w:t>
      </w:r>
      <w:r>
        <w:rPr>
          <w:rFonts w:ascii="Arial" w:hAnsi="Arial" w:cs="Arial"/>
          <w:color w:val="000000"/>
          <w:sz w:val="23"/>
          <w:szCs w:val="23"/>
          <w:shd w:val="clear" w:color="auto" w:fill="FFFFFF"/>
        </w:rPr>
        <w:lastRenderedPageBreak/>
        <w:t>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Договор розничной купли-продажи является публичным договором (статья 426).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 отношениям по договору розничной купли-продажи с участием покупателя-гражданина, не урегулированным настоящим Кодексом, применяются законы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и иные правовые акты, принятые в соответствии с ними.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7" w:anchor="TCi2ZeTeka1w"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4. Качество товара (работы, услуги)" w:history="1">
        <w:r>
          <w:rPr>
            <w:rStyle w:val="a3"/>
            <w:rFonts w:ascii="Arial" w:hAnsi="Arial" w:cs="Arial"/>
            <w:color w:val="8859A8"/>
            <w:sz w:val="23"/>
            <w:szCs w:val="23"/>
            <w:bdr w:val="none" w:sz="0" w:space="0" w:color="auto" w:frame="1"/>
          </w:rPr>
          <w:t>4</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предусмотрено, что продавец (исполнитель) обязан передать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товар (выполнить работу, оказать услугу), качество которого соответствует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отсутствии в договоре условий о качестве товара (работы, услуги) продавец (исполнитель) обязан передать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продавец (исполнитель) при заключении договора был поставлен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в известность о конкретных целях приобретения товара (выполнения работы, оказания услуги), продавец (исполнитель) обязан передать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товар (выполнить работу, оказать услугу), пригодный для использования в соответствии с этими целями.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w:t>
      </w:r>
      <w:hyperlink r:id="rId8" w:anchor="PVHp51g3HjUJ"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 &lt;span class=&quot;snippet_equal&quot;&gt; Защита &lt;/span&gt;&lt;span class=&quot;snippet_equal&quot;&gt; прав &lt;/span&gt;&lt;span class=&quot;snippet_equal&quot;&gt; потребителей &lt;/span&gt; при продаже товаров &lt;span class=&quot;snippet_equal&quot;&gt; потребителям &lt;/span&gt; &gt; Статья 18. &lt;span class=&quot;snippet_equal&quot;&gt; Права &lt;/span&gt;&lt;span class=&quot;snippet_equal&quot;&gt; потребителя &lt;/span&gt; при обнаружении в товаре недостатков" w:history="1">
        <w:r>
          <w:rPr>
            <w:rStyle w:val="a3"/>
            <w:rFonts w:ascii="Arial" w:hAnsi="Arial" w:cs="Arial"/>
            <w:color w:val="8859A8"/>
            <w:sz w:val="23"/>
            <w:szCs w:val="23"/>
            <w:bdr w:val="none" w:sz="0" w:space="0" w:color="auto" w:frame="1"/>
          </w:rPr>
          <w:t>18</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товаре недостатков, если они не были оговорены продавцом,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w:t>
      </w:r>
      <w:proofErr w:type="gramEnd"/>
      <w:r>
        <w:rPr>
          <w:rFonts w:ascii="Arial" w:hAnsi="Arial" w:cs="Arial"/>
          <w:color w:val="000000"/>
          <w:sz w:val="23"/>
          <w:szCs w:val="23"/>
          <w:shd w:val="clear" w:color="auto" w:fill="FFFFFF"/>
        </w:rP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отказаться от исполнения договора купли-продажи и потребовать возврата уплаченной за товар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требованию продавца и за его счет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должен возвратить товар с недостатками.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отношении технически сложного товара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нем недостатков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 xml:space="preserve">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w:t>
      </w:r>
      <w:r>
        <w:rPr>
          <w:rFonts w:ascii="Arial" w:hAnsi="Arial" w:cs="Arial"/>
          <w:color w:val="000000"/>
          <w:sz w:val="23"/>
          <w:szCs w:val="23"/>
          <w:shd w:val="clear" w:color="auto" w:fill="FFFFFF"/>
        </w:rPr>
        <w:lastRenderedPageBreak/>
        <w:t>более чем тридцать дней вследствие неоднократного устранения его различных недостатков.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и в случае необходимости провести проверку качества товара.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участвовать в проверке качества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присутствовать при проведении экспертизы товара и в случае несогласия с ее результатами оспорить заключение такой экспертизы в судебном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Из материалов дела судом установлено, что 28.08.2019 истец заключил с ответчиком договор розничной купли-продажи смартфона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XS 64GB </w:t>
      </w:r>
      <w:proofErr w:type="spellStart"/>
      <w:r>
        <w:rPr>
          <w:rFonts w:ascii="Arial" w:hAnsi="Arial" w:cs="Arial"/>
          <w:color w:val="000000"/>
          <w:sz w:val="23"/>
          <w:szCs w:val="23"/>
          <w:shd w:val="clear" w:color="auto" w:fill="FFFFFF"/>
        </w:rPr>
        <w:t>space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gray</w:t>
      </w:r>
      <w:proofErr w:type="spellEnd"/>
      <w:r>
        <w:rPr>
          <w:rFonts w:ascii="Arial" w:hAnsi="Arial" w:cs="Arial"/>
          <w:color w:val="000000"/>
          <w:sz w:val="23"/>
          <w:szCs w:val="23"/>
          <w:shd w:val="clear" w:color="auto" w:fill="FFFFFF"/>
        </w:rPr>
        <w:t xml:space="preserve"> стоимостью 79571 руб. Также приобрел услугу комплексная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покупки стоимостью 13901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процессе эксплуатации телефон перестал включаться.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10.09.2019 ответчиком получена претензия истца с требованием о возврате уплаченных за некачественный товар денежных средств, которую ответчик оставил без ответа.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истец обратился к ответчику с претензией в течени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15 дней с момента покупки смартфона.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04.11.2019 истец повторно обратился к ответчику с претензией, передав ответчику товар с недостатками.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общему правилу бремя доказывания обстоятельств, освобождающих от ответственности за неисполнение либо ненадлежащее исполнение обязательства, возникшего в сфере </w:t>
      </w:r>
      <w:r>
        <w:rPr>
          <w:rStyle w:val="snippetequal"/>
          <w:rFonts w:ascii="Arial" w:hAnsi="Arial" w:cs="Arial"/>
          <w:b/>
          <w:bCs/>
          <w:color w:val="333333"/>
          <w:sz w:val="23"/>
          <w:szCs w:val="23"/>
          <w:bdr w:val="none" w:sz="0" w:space="0" w:color="auto" w:frame="1"/>
        </w:rPr>
        <w:t>защиты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лежит на продавце (изготовителе, исполнителе, уполномоченной организации или уполномоченном индивидуальном предпринимателе, импортере). Ответчик доказательств отсутствия в товаре недостатков не представил.</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установленных обстоятельствах, исследовав совокупность имеющихся в деле доказательств, суд с учетом вышеприведенных норм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приходит к выводу о необходимости удовлетворения заявленных требований истца о расторжении договора розничной купли-продажи смартфона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X 64gb и взыскании уплаченных по договору розничной купли-продажи денежных средств, как за сам смартфон, так и за дополнительную услугу по комплексной </w:t>
      </w:r>
      <w:r>
        <w:rPr>
          <w:rStyle w:val="snippetequal"/>
          <w:rFonts w:ascii="Arial" w:hAnsi="Arial" w:cs="Arial"/>
          <w:b/>
          <w:bCs/>
          <w:color w:val="333333"/>
          <w:sz w:val="23"/>
          <w:szCs w:val="23"/>
          <w:bdr w:val="none" w:sz="0" w:space="0" w:color="auto" w:frame="1"/>
        </w:rPr>
        <w:t>защите </w:t>
      </w:r>
      <w:r>
        <w:rPr>
          <w:rFonts w:ascii="Arial" w:hAnsi="Arial" w:cs="Arial"/>
          <w:color w:val="000000"/>
          <w:sz w:val="23"/>
          <w:szCs w:val="23"/>
          <w:shd w:val="clear" w:color="auto" w:fill="FFFFFF"/>
        </w:rPr>
        <w:t>от покупки, поскольку данные расходы являются</w:t>
      </w:r>
      <w:proofErr w:type="gramEnd"/>
      <w:r>
        <w:rPr>
          <w:rFonts w:ascii="Arial" w:hAnsi="Arial" w:cs="Arial"/>
          <w:color w:val="000000"/>
          <w:sz w:val="23"/>
          <w:szCs w:val="23"/>
          <w:shd w:val="clear" w:color="auto" w:fill="FFFFFF"/>
        </w:rPr>
        <w:t xml:space="preserve"> убытками истца, причинными истцу продажей </w:t>
      </w:r>
      <w:r>
        <w:rPr>
          <w:rFonts w:ascii="Arial" w:hAnsi="Arial" w:cs="Arial"/>
          <w:color w:val="000000"/>
          <w:sz w:val="23"/>
          <w:szCs w:val="23"/>
          <w:shd w:val="clear" w:color="auto" w:fill="FFFFFF"/>
        </w:rPr>
        <w:lastRenderedPageBreak/>
        <w:t>товара ненадлежащего качества. При отсутствии телефона данная услуга не представляет для него интереса.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также заявлено требование о взыскании с ответчика неустойки за нарушение срока исполнения требования о возврате стоимости товара ненадлежащего качества за период с 20.09.2019 (11 день с момента получения претензии) по 26.11.2019 (67 дней) в размере 53312,57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 ст. </w:t>
      </w:r>
      <w:hyperlink r:id="rId9"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lt;span class=&quot;snippet_equal&quot;&gt; защиты &lt;/span&gt;&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23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w:t>
      </w:r>
      <w:proofErr w:type="gramStart"/>
      <w:r>
        <w:rPr>
          <w:rStyle w:val="snippetequal"/>
          <w:rFonts w:ascii="Arial" w:hAnsi="Arial" w:cs="Arial"/>
          <w:b/>
          <w:bCs/>
          <w:color w:val="333333"/>
          <w:sz w:val="23"/>
          <w:szCs w:val="23"/>
          <w:bdr w:val="none" w:sz="0" w:space="0" w:color="auto" w:frame="1"/>
        </w:rPr>
        <w:t>потребителей</w:t>
      </w:r>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за нарушение предусмотренных ст. 20, 21 и 22 данного закона сроков, а также за невыполнение (задержку выполнения)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 каждый день просрочки неустойку (пеню) в размере одного процента цены товара.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ст. 22 Закона о ЗПП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соразмерном уменьшении покупной цены товара, возмещении расходов на исправление недостатков товара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возврате уплаченной за товар денежной суммы, а также требование о возмещении убытков,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w:t>
      </w:r>
      <w:proofErr w:type="gramEnd"/>
      <w:r>
        <w:rPr>
          <w:rFonts w:ascii="Arial" w:hAnsi="Arial" w:cs="Arial"/>
          <w:color w:val="000000"/>
          <w:sz w:val="23"/>
          <w:szCs w:val="23"/>
          <w:shd w:val="clear" w:color="auto" w:fill="FFFFFF"/>
        </w:rPr>
        <w:t>, импортером) в течение десяти дней со дня предъявления соответствующего 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Ответчиком в возражениях заявлено ходатайство об уменьшении размера неустойки и штрафа в связи с ее несоразмерностью нарушенным обязательствам, и причиненным убыткам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указал Конституционный Суд Российской Федерации, из правовых позиций Конституционного Суда Российской Федерации, конституционный принцип состязательности предполагает такое построение судопроизводства, в том числе по гражданским делам, при котором правосудие (разрешение дела), осуществляемое только судом, отделено от </w:t>
      </w:r>
      <w:proofErr w:type="gramStart"/>
      <w:r>
        <w:rPr>
          <w:rFonts w:ascii="Arial" w:hAnsi="Arial" w:cs="Arial"/>
          <w:color w:val="000000"/>
          <w:sz w:val="23"/>
          <w:szCs w:val="23"/>
          <w:shd w:val="clear" w:color="auto" w:fill="FFFFFF"/>
        </w:rPr>
        <w:t>функций</w:t>
      </w:r>
      <w:proofErr w:type="gramEnd"/>
      <w:r>
        <w:rPr>
          <w:rFonts w:ascii="Arial" w:hAnsi="Arial" w:cs="Arial"/>
          <w:color w:val="000000"/>
          <w:sz w:val="23"/>
          <w:szCs w:val="23"/>
          <w:shd w:val="clear" w:color="auto" w:fill="FFFFFF"/>
        </w:rPr>
        <w:t xml:space="preserve"> спорящих перед судом сторон, при этом суд обязан обеспечивать справедливое и беспристрастное разрешение спора, предоставляя сторонам равные возможности для отстаивания своих позиций, и потому не может принимать на себя выполнение их процессуальных (целевых) функций. Диспозитивность в гражданском судопроизводстве обусловлена материально-правовой природой субъективных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подлежащих судебной </w:t>
      </w:r>
      <w:r>
        <w:rPr>
          <w:rStyle w:val="snippetequal"/>
          <w:rFonts w:ascii="Arial" w:hAnsi="Arial" w:cs="Arial"/>
          <w:b/>
          <w:bCs/>
          <w:color w:val="333333"/>
          <w:sz w:val="23"/>
          <w:szCs w:val="23"/>
          <w:bdr w:val="none" w:sz="0" w:space="0" w:color="auto" w:frame="1"/>
        </w:rPr>
        <w:t>защите </w:t>
      </w:r>
      <w:r>
        <w:rPr>
          <w:rFonts w:ascii="Arial" w:hAnsi="Arial" w:cs="Arial"/>
          <w:color w:val="000000"/>
          <w:sz w:val="23"/>
          <w:szCs w:val="23"/>
          <w:shd w:val="clear" w:color="auto" w:fill="FFFFFF"/>
        </w:rPr>
        <w:t>. Присущий гражданскому судопроизводству принцип диспозитивности означает, что процессуальные отношения в гражданском судопроизводстве возникают, изменяются и прекращаются главным образом по инициативе непосредственных участников спорного материального правоотношения, которые имеют возможность с помощью суда распоряжаться своими процессуальными </w:t>
      </w:r>
      <w:r>
        <w:rPr>
          <w:rStyle w:val="snippetequal"/>
          <w:rFonts w:ascii="Arial" w:hAnsi="Arial" w:cs="Arial"/>
          <w:b/>
          <w:bCs/>
          <w:color w:val="333333"/>
          <w:sz w:val="23"/>
          <w:szCs w:val="23"/>
          <w:bdr w:val="none" w:sz="0" w:space="0" w:color="auto" w:frame="1"/>
        </w:rPr>
        <w:t>правами </w:t>
      </w:r>
      <w:r>
        <w:rPr>
          <w:rFonts w:ascii="Arial" w:hAnsi="Arial" w:cs="Arial"/>
          <w:color w:val="000000"/>
          <w:sz w:val="23"/>
          <w:szCs w:val="23"/>
          <w:shd w:val="clear" w:color="auto" w:fill="FFFFFF"/>
        </w:rPr>
        <w:t>, а также спорным материальным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(постановления от 14 февраля 2002 года N 4-П и от 28 ноября 1996 года N 19-П; Определение от 13 июня 2002 года N 166-О; Определение Конституционного Суда РФ от 15.01.2015 N 6-О).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Наличие оснований для снижения и определения критериев соразмерности определяются судом в каждом конкретном случае самостоятельно, исходя из установленных по делу обстоятельств.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суда уменьшить размер подлежащей взысканию неустойки и </w:t>
      </w:r>
      <w:r>
        <w:rPr>
          <w:rFonts w:ascii="Arial" w:hAnsi="Arial" w:cs="Arial"/>
          <w:color w:val="000000"/>
          <w:sz w:val="23"/>
          <w:szCs w:val="23"/>
          <w:shd w:val="clear" w:color="auto" w:fill="FFFFFF"/>
        </w:rPr>
        <w:lastRenderedPageBreak/>
        <w:t>штрафа, если они явно несоразмерны последствиям нарушения обязательства, по существу, предписывает суду устанавливать баланс между применяемой к нарушителю мерой ответственности и размером действительного ущерба, причиненного в результате конкретного правонарушения, что согласуется с положением ст. </w:t>
      </w:r>
      <w:hyperlink r:id="rId10" w:anchor="6NlCTjEEWarB" w:tgtFrame="_blank" w:tooltip="Конституция &gt;  Раздел I &gt; Глава 2. &lt;span class=&quot;snippet_equal&quot;&gt; Права &lt;/span&gt; и свободы человека и гражданина &gt; Статья 17" w:history="1">
        <w:r>
          <w:rPr>
            <w:rStyle w:val="a3"/>
            <w:rFonts w:ascii="Arial" w:hAnsi="Arial" w:cs="Arial"/>
            <w:color w:val="8859A8"/>
            <w:sz w:val="23"/>
            <w:szCs w:val="23"/>
            <w:bdr w:val="none" w:sz="0" w:space="0" w:color="auto" w:frame="1"/>
          </w:rPr>
          <w:t>17 Конституции</w:t>
        </w:r>
      </w:hyperlink>
      <w:r>
        <w:rPr>
          <w:rFonts w:ascii="Arial" w:hAnsi="Arial" w:cs="Arial"/>
          <w:color w:val="000000"/>
          <w:sz w:val="23"/>
          <w:szCs w:val="23"/>
          <w:shd w:val="clear" w:color="auto" w:fill="FFFFFF"/>
        </w:rPr>
        <w:t> Российской Федерации, в соответствии с которым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w:t>
      </w:r>
      <w:proofErr w:type="gramEnd"/>
      <w:r>
        <w:rPr>
          <w:rFonts w:ascii="Arial" w:hAnsi="Arial" w:cs="Arial"/>
          <w:color w:val="000000"/>
          <w:sz w:val="23"/>
          <w:szCs w:val="23"/>
          <w:shd w:val="clear" w:color="auto" w:fill="FFFFFF"/>
        </w:rPr>
        <w:t xml:space="preserve">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указанных обстоятельствах, суд в соответствии со статьей </w:t>
      </w:r>
      <w:hyperlink r:id="rId11"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 ГПК РФ</w:t>
        </w:r>
      </w:hyperlink>
      <w:r>
        <w:rPr>
          <w:rFonts w:ascii="Arial" w:hAnsi="Arial" w:cs="Arial"/>
          <w:color w:val="000000"/>
          <w:sz w:val="23"/>
          <w:szCs w:val="23"/>
          <w:shd w:val="clear" w:color="auto" w:fill="FFFFFF"/>
        </w:rPr>
        <w:t>, оценив поведение сторон с точки зрения законности и добросовестности, с учетом наличия в смартфоне недостатков считает возможным взыскать с ответчика неустойку в размере 15000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рассмотрении требования о взыскании компенсации морального вреда суд принимает во внимание следующее.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12"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45 постановления Пленума Верховного Суда Российской Федерации от 28.06.2012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компенсации морального вреда в каждом конкретном случае должен определяться судом с учетом характера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нравственных и физических страданий, исходя из принципа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связи с продажей истцу товара ненадлежащего качества, которым он не мог пользоваться в полной мере, а также не возвратом уплаченных за некачественный товар денежных средств,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Р.И.., как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был причинен моральный вред. Суд с учетом степени перенесенных истцом нравственных страданий, вины продавца, считает возможным взыскать с ответчика в пользу истца компенсацию морального вреда в размере 2 000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6 статьи </w:t>
      </w:r>
      <w:hyperlink r:id="rId13"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r>
        <w:rPr>
          <w:rFonts w:ascii="Arial" w:hAnsi="Arial" w:cs="Arial"/>
          <w:color w:val="000000"/>
          <w:sz w:val="23"/>
          <w:szCs w:val="23"/>
          <w:shd w:val="clear" w:color="auto" w:fill="FFFFFF"/>
        </w:rPr>
        <w:lastRenderedPageBreak/>
        <w:t>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своих возражениях и в ходе судебного заседания просил уменьшить на основании ст.</w:t>
      </w:r>
      <w:hyperlink r:id="rId1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сумму штрафа в связи с несоразмерностью.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46 постановления Пленума Верховного Суда Российской Федерации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связи с нарушением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штраф независимо от того, </w:t>
      </w:r>
      <w:proofErr w:type="gramStart"/>
      <w:r>
        <w:rPr>
          <w:rFonts w:ascii="Arial" w:hAnsi="Arial" w:cs="Arial"/>
          <w:color w:val="000000"/>
          <w:sz w:val="23"/>
          <w:szCs w:val="23"/>
          <w:shd w:val="clear" w:color="auto" w:fill="FFFFFF"/>
        </w:rPr>
        <w:t>заявлялось</w:t>
      </w:r>
      <w:proofErr w:type="gramEnd"/>
      <w:r>
        <w:rPr>
          <w:rFonts w:ascii="Arial" w:hAnsi="Arial" w:cs="Arial"/>
          <w:color w:val="000000"/>
          <w:sz w:val="23"/>
          <w:szCs w:val="23"/>
          <w:shd w:val="clear" w:color="auto" w:fill="FFFFFF"/>
        </w:rPr>
        <w:t xml:space="preserve"> ли такое требование суду (пункт 6 статьи 13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ответчиком в добровольном порядке не удовлетворены требования 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который обращался к ответчику с претензией, с ответчика подлежит взысканию штраф в размере 55236 руб. (79751+2000+15000+13901).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Оснований для уменьшения суммы штрафа суд не находит, так как в рассматриваемом случае ответчик, зная о наличие оснований для удовлетворения заявленных требований истца в добровольном порядке их не исполнил, доказательств несоразмерности суммы штрафа неисполненным обязательствам не представил.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истец в целях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своих нарушенных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понес расходы на оказание юридических услуг по договору от 31.10.2019 в размере 15000 рублей, что подтверждается распиской.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что представленное истцом техническое заключение о наличие в товаре недостатков принято судом в качестве относимого и допустимого доказательства по делу, а также уклонение ответчика от проверки качества товара при обращении к нему истца в досудебном порядке, суд считает необходимым признать расходы истца на проведение проверки качества смартфона судебными издержками.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пунктам 11, 12 и 13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разъяснено, что разрешая вопрос о размере сумм, взыскиваемых в возмещение судебных издержек, суд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уменьшать его произвольно, если другая сторона не заявляет возражения и не представляет доказательства чрезмерности</w:t>
      </w:r>
      <w:proofErr w:type="gramEnd"/>
      <w:r>
        <w:rPr>
          <w:rFonts w:ascii="Arial" w:hAnsi="Arial" w:cs="Arial"/>
          <w:color w:val="000000"/>
          <w:sz w:val="23"/>
          <w:szCs w:val="23"/>
          <w:shd w:val="clear" w:color="auto" w:fill="FFFFFF"/>
        </w:rPr>
        <w:t xml:space="preserve"> взыскиваемых с нее расходов (часть 3 статьи </w:t>
      </w:r>
      <w:hyperlink r:id="rId15" w:tgtFrame="_blank" w:tooltip="АПК РФ &gt;  Раздел I. Общие положения &gt; Глава 9. Судебные расходы &gt; Статья 111. Отнесение судебных расходов на лицо, злоупотребляющее своими процессуальными &lt;span class=&quot;snippet_equal&quot;&gt; правами &lt;/span&gt;" w:history="1">
        <w:r>
          <w:rPr>
            <w:rStyle w:val="a3"/>
            <w:rFonts w:ascii="Arial" w:hAnsi="Arial" w:cs="Arial"/>
            <w:color w:val="8859A8"/>
            <w:sz w:val="23"/>
            <w:szCs w:val="23"/>
            <w:bdr w:val="none" w:sz="0" w:space="0" w:color="auto" w:frame="1"/>
          </w:rPr>
          <w:t>111 АПК РФ</w:t>
        </w:r>
      </w:hyperlink>
      <w:r>
        <w:rPr>
          <w:rFonts w:ascii="Arial" w:hAnsi="Arial" w:cs="Arial"/>
          <w:color w:val="000000"/>
          <w:sz w:val="23"/>
          <w:szCs w:val="23"/>
          <w:shd w:val="clear" w:color="auto" w:fill="FFFFFF"/>
        </w:rPr>
        <w:t>, часть 4 статьи </w:t>
      </w:r>
      <w:hyperlink r:id="rId16" w:tgtFrame="_blank" w:tooltip="ГПК РФ &gt;  Раздел I. Общие положения &gt; Глава 1. Основные положения &gt; Статья 1. Законодательство о гражданском судопроизводстве" w:history="1">
        <w:r>
          <w:rPr>
            <w:rStyle w:val="a3"/>
            <w:rFonts w:ascii="Arial" w:hAnsi="Arial" w:cs="Arial"/>
            <w:color w:val="8859A8"/>
            <w:sz w:val="23"/>
            <w:szCs w:val="23"/>
            <w:bdr w:val="none" w:sz="0" w:space="0" w:color="auto" w:frame="1"/>
          </w:rPr>
          <w:t>1 ГПК РФ</w:t>
        </w:r>
      </w:hyperlink>
      <w:r>
        <w:rPr>
          <w:rFonts w:ascii="Arial" w:hAnsi="Arial" w:cs="Arial"/>
          <w:color w:val="000000"/>
          <w:sz w:val="23"/>
          <w:szCs w:val="23"/>
          <w:shd w:val="clear" w:color="auto" w:fill="FFFFFF"/>
        </w:rPr>
        <w:t>, часть 4 статьи </w:t>
      </w:r>
      <w:hyperlink r:id="rId17" w:anchor="Ymgt1pFeBCQh" w:tgtFrame="_blank" w:tooltip="Федеральный закон от 08.03.2015 N 22-ФЗ &gt; (ред. от 23.06.2016) &gt; &quot;О введении в действие Кодекса административного судопроизводства Российской Федерации&quot; &gt;  Статья 2" w:history="1">
        <w:r>
          <w:rPr>
            <w:rStyle w:val="a3"/>
            <w:rFonts w:ascii="Arial" w:hAnsi="Arial" w:cs="Arial"/>
            <w:color w:val="8859A8"/>
            <w:sz w:val="23"/>
            <w:szCs w:val="23"/>
            <w:bdr w:val="none" w:sz="0" w:space="0" w:color="auto" w:frame="1"/>
          </w:rPr>
          <w:t>2</w:t>
        </w:r>
      </w:hyperlink>
      <w:r>
        <w:rPr>
          <w:rFonts w:ascii="Arial" w:hAnsi="Arial" w:cs="Arial"/>
          <w:color w:val="000000"/>
          <w:sz w:val="23"/>
          <w:szCs w:val="23"/>
          <w:shd w:val="clear" w:color="auto" w:fill="FFFFFF"/>
        </w:rPr>
        <w:t> КАС РФ).</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сторон (статьи </w:t>
      </w:r>
      <w:hyperlink r:id="rId18" w:tgtFrame="_blank" w:tooltip="КОАП &gt;  Раздел I. Общие положения &gt; Глава 2. Административное правонарушение и административная ответственность &gt; Статья 2.5. Административная ответственность военнослужащих, граждан, призванных на военные сборы, и лиц, имеющих специальные звания" w:history="1">
        <w:r>
          <w:rPr>
            <w:rStyle w:val="a3"/>
            <w:rFonts w:ascii="Arial" w:hAnsi="Arial" w:cs="Arial"/>
            <w:color w:val="8859A8"/>
            <w:sz w:val="23"/>
            <w:szCs w:val="23"/>
            <w:bdr w:val="none" w:sz="0" w:space="0" w:color="auto" w:frame="1"/>
          </w:rPr>
          <w:t>2</w:t>
        </w:r>
      </w:hyperlink>
      <w:r>
        <w:rPr>
          <w:rFonts w:ascii="Arial" w:hAnsi="Arial" w:cs="Arial"/>
          <w:color w:val="000000"/>
          <w:sz w:val="23"/>
          <w:szCs w:val="23"/>
          <w:shd w:val="clear" w:color="auto" w:fill="FFFFFF"/>
        </w:rPr>
        <w:t>, </w:t>
      </w:r>
      <w:hyperlink r:id="rId19" w:tgtFrame="_blank" w:tooltip="ГПК РФ &gt;  Раздел I. Общие положения &gt; Глава 4. Лица, участвующие в деле, и другие участники процесса &gt; Статья 35. &lt;span class=&quot;snippet_equal&quot;&gt; Права &lt;/span&gt; и обязанности лиц, участвующих в деле" w:history="1">
        <w:r>
          <w:rPr>
            <w:rStyle w:val="a3"/>
            <w:rFonts w:ascii="Arial" w:hAnsi="Arial" w:cs="Arial"/>
            <w:color w:val="8859A8"/>
            <w:sz w:val="23"/>
            <w:szCs w:val="23"/>
            <w:bdr w:val="none" w:sz="0" w:space="0" w:color="auto" w:frame="1"/>
          </w:rPr>
          <w:t>35 ГПК РФ</w:t>
        </w:r>
      </w:hyperlink>
      <w:r>
        <w:rPr>
          <w:rFonts w:ascii="Arial" w:hAnsi="Arial" w:cs="Arial"/>
          <w:color w:val="000000"/>
          <w:sz w:val="23"/>
          <w:szCs w:val="23"/>
          <w:shd w:val="clear" w:color="auto" w:fill="FFFFFF"/>
        </w:rPr>
        <w:t>, статьи </w:t>
      </w:r>
      <w:hyperlink r:id="rId20" w:tgtFrame="_blank" w:tooltip="КАС РФ &gt;  Раздел I. Общие положения &gt; Глава 1. Основные положения &gt; Статья 3. Задачи административного судопроизводства" w:history="1">
        <w:r>
          <w:rPr>
            <w:rStyle w:val="a3"/>
            <w:rFonts w:ascii="Arial" w:hAnsi="Arial" w:cs="Arial"/>
            <w:color w:val="8859A8"/>
            <w:sz w:val="23"/>
            <w:szCs w:val="23"/>
            <w:bdr w:val="none" w:sz="0" w:space="0" w:color="auto" w:frame="1"/>
          </w:rPr>
          <w:t>3</w:t>
        </w:r>
      </w:hyperlink>
      <w:r>
        <w:rPr>
          <w:rFonts w:ascii="Arial" w:hAnsi="Arial" w:cs="Arial"/>
          <w:color w:val="000000"/>
          <w:sz w:val="23"/>
          <w:szCs w:val="23"/>
          <w:shd w:val="clear" w:color="auto" w:fill="FFFFFF"/>
        </w:rPr>
        <w:t>, </w:t>
      </w:r>
      <w:hyperlink r:id="rId21" w:tgtFrame="_blank" w:tooltip="КАС РФ &gt;  Раздел I. Общие положения &gt; Глава 4. Лица, участвующие в деле, и другие участники судебного процесса &gt; Статья 45. &lt;span class=&quot;snippet_equal&quot;&gt; Права &lt;/span&gt; и обязанности лиц, участвующих в деле" w:history="1">
        <w:r>
          <w:rPr>
            <w:rStyle w:val="a3"/>
            <w:rFonts w:ascii="Arial" w:hAnsi="Arial" w:cs="Arial"/>
            <w:color w:val="8859A8"/>
            <w:sz w:val="23"/>
            <w:szCs w:val="23"/>
            <w:bdr w:val="none" w:sz="0" w:space="0" w:color="auto" w:frame="1"/>
          </w:rPr>
          <w:t>45 КАС РФ</w:t>
        </w:r>
      </w:hyperlink>
      <w:r>
        <w:rPr>
          <w:rFonts w:ascii="Arial" w:hAnsi="Arial" w:cs="Arial"/>
          <w:color w:val="000000"/>
          <w:sz w:val="23"/>
          <w:szCs w:val="23"/>
          <w:shd w:val="clear" w:color="auto" w:fill="FFFFFF"/>
        </w:rPr>
        <w:t>, статьи </w:t>
      </w:r>
      <w:hyperlink r:id="rId22" w:tgtFrame="_blank" w:tooltip="АПК РФ &gt;  Раздел I. Общие положения &gt; Глава 1. Основные положения &gt; Статья 2. Задачи судопроизводства в арбитражных судах" w:history="1">
        <w:r>
          <w:rPr>
            <w:rStyle w:val="a3"/>
            <w:rFonts w:ascii="Arial" w:hAnsi="Arial" w:cs="Arial"/>
            <w:color w:val="8859A8"/>
            <w:sz w:val="23"/>
            <w:szCs w:val="23"/>
            <w:bdr w:val="none" w:sz="0" w:space="0" w:color="auto" w:frame="1"/>
          </w:rPr>
          <w:t>2</w:t>
        </w:r>
      </w:hyperlink>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w:t>
      </w:r>
      <w:hyperlink r:id="rId23" w:tgtFrame="_blank" w:tooltip="АПК РФ &gt;  Раздел I. Общие положения &gt; Глава 5. Лица, участвующие в деле, и иные участники арбитражного процесса &gt; Статья 41. &lt;span class=&quot;snippet_equal&quot;&gt; Права &lt;/span&gt; и обязанности лиц, участвующих в деле" w:history="1">
        <w:r>
          <w:rPr>
            <w:rStyle w:val="a3"/>
            <w:rFonts w:ascii="Arial" w:hAnsi="Arial" w:cs="Arial"/>
            <w:color w:val="8859A8"/>
            <w:sz w:val="23"/>
            <w:szCs w:val="23"/>
            <w:bdr w:val="none" w:sz="0" w:space="0" w:color="auto" w:frame="1"/>
          </w:rPr>
          <w:t>41 АПК РФ</w:t>
        </w:r>
      </w:hyperlink>
      <w:r>
        <w:rPr>
          <w:rFonts w:ascii="Arial" w:hAnsi="Arial" w:cs="Arial"/>
          <w:color w:val="000000"/>
          <w:sz w:val="23"/>
          <w:szCs w:val="23"/>
          <w:shd w:val="clear" w:color="auto" w:fill="FFFFFF"/>
        </w:rPr>
        <w:t>)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Расходы на оплату услуг представителя, понесенные лицом, в пользу которого </w:t>
      </w:r>
      <w:r>
        <w:rPr>
          <w:rFonts w:ascii="Arial" w:hAnsi="Arial" w:cs="Arial"/>
          <w:color w:val="000000"/>
          <w:sz w:val="23"/>
          <w:szCs w:val="23"/>
          <w:shd w:val="clear" w:color="auto" w:fill="FFFFFF"/>
        </w:rPr>
        <w:lastRenderedPageBreak/>
        <w:t>принят судебный акт, взыскиваются судом с другого лица, участвующего в деле, в разумных пределах (часть 1 статьи </w:t>
      </w:r>
      <w:hyperlink r:id="rId24"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 статья </w:t>
      </w:r>
      <w:hyperlink r:id="rId25" w:tgtFrame="_blank" w:tooltip="КАС РФ &gt;  Раздел I. Общие положения &gt; Глава 10. Судебные расходы &gt; Статья 112. Возмещение расходов на оплату услуг представителя" w:history="1">
        <w:r>
          <w:rPr>
            <w:rStyle w:val="a3"/>
            <w:rFonts w:ascii="Arial" w:hAnsi="Arial" w:cs="Arial"/>
            <w:color w:val="8859A8"/>
            <w:sz w:val="23"/>
            <w:szCs w:val="23"/>
            <w:bdr w:val="none" w:sz="0" w:space="0" w:color="auto" w:frame="1"/>
          </w:rPr>
          <w:t>112 КАС РФ</w:t>
        </w:r>
      </w:hyperlink>
      <w:r>
        <w:rPr>
          <w:rFonts w:ascii="Arial" w:hAnsi="Arial" w:cs="Arial"/>
          <w:color w:val="000000"/>
          <w:sz w:val="23"/>
          <w:szCs w:val="23"/>
          <w:shd w:val="clear" w:color="auto" w:fill="FFFFFF"/>
        </w:rPr>
        <w:t>, часть 2 статьи </w:t>
      </w:r>
      <w:hyperlink r:id="rId26"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Pr>
            <w:rStyle w:val="a3"/>
            <w:rFonts w:ascii="Arial" w:hAnsi="Arial" w:cs="Arial"/>
            <w:color w:val="8859A8"/>
            <w:sz w:val="23"/>
            <w:szCs w:val="23"/>
            <w:bdr w:val="none" w:sz="0" w:space="0" w:color="auto" w:frame="1"/>
          </w:rPr>
          <w:t>110 АПК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w:t>
      </w:r>
      <w:hyperlink r:id="rId27"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w:t>
      </w:r>
      <w:hyperlink r:id="rId28"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 статьи </w:t>
      </w:r>
      <w:hyperlink r:id="rId29" w:tgtFrame="_blank" w:tooltip="КАС РФ &gt;  Раздел I. Общие положения &gt; Глава 10. Судебные расходы &gt; Статья 111. Распределение судебных расходов между сторонами" w:history="1">
        <w:r>
          <w:rPr>
            <w:rStyle w:val="a3"/>
            <w:rFonts w:ascii="Arial" w:hAnsi="Arial" w:cs="Arial"/>
            <w:color w:val="8859A8"/>
            <w:sz w:val="23"/>
            <w:szCs w:val="23"/>
            <w:bdr w:val="none" w:sz="0" w:space="0" w:color="auto" w:frame="1"/>
          </w:rPr>
          <w:t>111</w:t>
        </w:r>
      </w:hyperlink>
      <w:r>
        <w:rPr>
          <w:rFonts w:ascii="Arial" w:hAnsi="Arial" w:cs="Arial"/>
          <w:color w:val="000000"/>
          <w:sz w:val="23"/>
          <w:szCs w:val="23"/>
          <w:shd w:val="clear" w:color="auto" w:fill="FFFFFF"/>
        </w:rPr>
        <w:t>, </w:t>
      </w:r>
      <w:hyperlink r:id="rId30" w:tgtFrame="_blank" w:tooltip="КАС РФ &gt;  Раздел I. Общие положения &gt; Глава 10. Судебные расходы &gt; Статья 112. Возмещение расходов на оплату услуг представителя" w:history="1">
        <w:r>
          <w:rPr>
            <w:rStyle w:val="a3"/>
            <w:rFonts w:ascii="Arial" w:hAnsi="Arial" w:cs="Arial"/>
            <w:color w:val="8859A8"/>
            <w:sz w:val="23"/>
            <w:szCs w:val="23"/>
            <w:bdr w:val="none" w:sz="0" w:space="0" w:color="auto" w:frame="1"/>
          </w:rPr>
          <w:t>112 КАС РФ</w:t>
        </w:r>
      </w:hyperlink>
      <w:r>
        <w:rPr>
          <w:rFonts w:ascii="Arial" w:hAnsi="Arial" w:cs="Arial"/>
          <w:color w:val="000000"/>
          <w:sz w:val="23"/>
          <w:szCs w:val="23"/>
          <w:shd w:val="clear" w:color="auto" w:fill="FFFFFF"/>
        </w:rPr>
        <w:t>, статья </w:t>
      </w:r>
      <w:hyperlink r:id="rId31"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Pr>
            <w:rStyle w:val="a3"/>
            <w:rFonts w:ascii="Arial" w:hAnsi="Arial" w:cs="Arial"/>
            <w:color w:val="8859A8"/>
            <w:sz w:val="23"/>
            <w:szCs w:val="23"/>
            <w:bdr w:val="none" w:sz="0" w:space="0" w:color="auto" w:frame="1"/>
          </w:rPr>
          <w:t>110 АПК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Расходы по оплате услуг представителя на юридические услуги в силу ч.1 ст. </w:t>
      </w:r>
      <w:hyperlink r:id="rId32"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подлежат возмещению частично, исходя из сложности дела, количества проведенных судебных заседаний (одно заседание, представитель не участвовал) и сложившейся практики по данной категории споров, в сумме 4000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части 1 статьи </w:t>
      </w:r>
      <w:hyperlink r:id="rId33"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 ответчика в бюджет муниципального образования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подлежит взысканию государственная пошлина в размере 3584,72 рублей (3284,72 рублей по требованиям имущественного характера и 300 рублей по требованию о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статьями </w:t>
      </w:r>
      <w:hyperlink r:id="rId3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35"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8833F2" w:rsidRDefault="008833F2" w:rsidP="008833F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8833F2" w:rsidP="008833F2">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исковые требования удовлетворить частично.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Р. И. стоимость смартфона в размере 79571 руб., неустойку в размере 15000 руб., компенсацию морального вреда в размере 2 000, стоимость услуги комплексная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в размере 13901 руб., штраф за не 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добровольном порядке 55236 рублей, а также 4 000 в счет возмещения расходов на оказание юридических услуг.</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остальной части исковых требований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бюджет муниципального образования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Республики Татарстан государственную пошлину в размере 3669,44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Решение может быть обжаловано сторонами </w:t>
      </w:r>
      <w:proofErr w:type="gramStart"/>
      <w:r>
        <w:rPr>
          <w:rFonts w:ascii="Arial" w:hAnsi="Arial" w:cs="Arial"/>
          <w:color w:val="000000"/>
          <w:sz w:val="23"/>
          <w:szCs w:val="23"/>
          <w:shd w:val="clear" w:color="auto" w:fill="FFFFFF"/>
        </w:rPr>
        <w:t>в апелляционном порядке в Верховный Суд Республики Татарстан через Приволжский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Республики Татарстан в течение месяца со дня</w:t>
      </w:r>
      <w:proofErr w:type="gramEnd"/>
      <w:r>
        <w:rPr>
          <w:rFonts w:ascii="Arial" w:hAnsi="Arial" w:cs="Arial"/>
          <w:color w:val="000000"/>
          <w:sz w:val="23"/>
          <w:szCs w:val="23"/>
          <w:shd w:val="clear" w:color="auto" w:fill="FFFFFF"/>
        </w:rPr>
        <w:t xml:space="preserve"> принятия решения суда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Приволжского районного</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суда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Р.З. Хабибуллин</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8833F2"/>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6187">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koap/razdel-i/glava-2/statia-2.5/" TargetMode="External"/><Relationship Id="rId26" Type="http://schemas.openxmlformats.org/officeDocument/2006/relationships/hyperlink" Target="https://sudact.ru/law/apk-rf/razdel-i/glava-9/statia-110/" TargetMode="External"/><Relationship Id="rId3" Type="http://schemas.openxmlformats.org/officeDocument/2006/relationships/settings" Target="settings.xml"/><Relationship Id="rId21" Type="http://schemas.openxmlformats.org/officeDocument/2006/relationships/hyperlink" Target="https://sudact.ru/law/kas-rf/razdel-i/glava-4/statia-45/" TargetMode="External"/><Relationship Id="rId34" Type="http://schemas.openxmlformats.org/officeDocument/2006/relationships/hyperlink" Target="https://sudact.ru/law/gpk-rf/razdel-ii/podrazdel-ii/glava-16/statia-194/" TargetMode="External"/><Relationship Id="rId7" Type="http://schemas.openxmlformats.org/officeDocument/2006/relationships/hyperlink" Target="https://sudact.ru/law/zakon-rf-ot-07021992-n-2300-1-o/"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federalnyi-zakon-ot-08032015-n-22-fz-o/" TargetMode="External"/><Relationship Id="rId25" Type="http://schemas.openxmlformats.org/officeDocument/2006/relationships/hyperlink" Target="https://sudact.ru/law/kas-rf/razdel-i/glava-10/statia-112/" TargetMode="External"/><Relationship Id="rId33" Type="http://schemas.openxmlformats.org/officeDocument/2006/relationships/hyperlink" Target="https://sudact.ru/law/gpk-rf/razdel-i/glava-7/statia-103/" TargetMode="External"/><Relationship Id="rId2" Type="http://schemas.microsoft.com/office/2007/relationships/stylesWithEffects" Target="stylesWithEffects.xml"/><Relationship Id="rId16" Type="http://schemas.openxmlformats.org/officeDocument/2006/relationships/hyperlink" Target="https://sudact.ru/law/gpk-rf/razdel-i/glava-1/statia-1/" TargetMode="External"/><Relationship Id="rId20" Type="http://schemas.openxmlformats.org/officeDocument/2006/relationships/hyperlink" Target="https://sudact.ru/law/kas-rf/razdel-i/glava-1/statia-3/" TargetMode="External"/><Relationship Id="rId29" Type="http://schemas.openxmlformats.org/officeDocument/2006/relationships/hyperlink" Target="https://sudact.ru/law/kas-rf/razdel-i/glava-10/statia-111/" TargetMode="External"/><Relationship Id="rId1" Type="http://schemas.openxmlformats.org/officeDocument/2006/relationships/styles" Target="styles.xml"/><Relationship Id="rId6" Type="http://schemas.openxmlformats.org/officeDocument/2006/relationships/hyperlink" Target="https://sudact.ru/law/gk-rf-chast2/razdel-iv/glava-30/ss-2/statia-492/" TargetMode="External"/><Relationship Id="rId11" Type="http://schemas.openxmlformats.org/officeDocument/2006/relationships/hyperlink" Target="https://sudact.ru/law/gpk-rf/razdel-i/glava-6/statia-67/" TargetMode="External"/><Relationship Id="rId24" Type="http://schemas.openxmlformats.org/officeDocument/2006/relationships/hyperlink" Target="https://sudact.ru/law/gpk-rf/razdel-i/glava-7/statia-100/" TargetMode="External"/><Relationship Id="rId32" Type="http://schemas.openxmlformats.org/officeDocument/2006/relationships/hyperlink" Target="https://sudact.ru/law/gpk-rf/razdel-i/glava-7/statia-100/" TargetMode="External"/><Relationship Id="rId37" Type="http://schemas.openxmlformats.org/officeDocument/2006/relationships/theme" Target="theme/theme1.xm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apk-rf/razdel-i/glava-9/statia-111/" TargetMode="External"/><Relationship Id="rId23" Type="http://schemas.openxmlformats.org/officeDocument/2006/relationships/hyperlink" Target="https://sudact.ru/law/apk-rf/razdel-i/glava-5/statia-41/" TargetMode="External"/><Relationship Id="rId28" Type="http://schemas.openxmlformats.org/officeDocument/2006/relationships/hyperlink" Target="https://sudact.ru/law/gpk-rf/razdel-i/glava-7/statia-100/" TargetMode="External"/><Relationship Id="rId36" Type="http://schemas.openxmlformats.org/officeDocument/2006/relationships/fontTable" Target="fontTable.xml"/><Relationship Id="rId10" Type="http://schemas.openxmlformats.org/officeDocument/2006/relationships/hyperlink" Target="https://sudact.ru/law/konstitutsiia/" TargetMode="External"/><Relationship Id="rId19" Type="http://schemas.openxmlformats.org/officeDocument/2006/relationships/hyperlink" Target="https://sudact.ru/law/gpk-rf/razdel-i/glava-4_1/statia-35/" TargetMode="External"/><Relationship Id="rId31" Type="http://schemas.openxmlformats.org/officeDocument/2006/relationships/hyperlink" Target="https://sudact.ru/law/apk-rf/razdel-i/glava-9/statia-110/" TargetMode="External"/><Relationship Id="rId4" Type="http://schemas.openxmlformats.org/officeDocument/2006/relationships/webSettings" Target="webSettings.xml"/><Relationship Id="rId9" Type="http://schemas.openxmlformats.org/officeDocument/2006/relationships/hyperlink" Target="https://sudact.ru/law/koap/razdel-iii/glava-23/statia-23.49_2/" TargetMode="External"/><Relationship Id="rId14" Type="http://schemas.openxmlformats.org/officeDocument/2006/relationships/hyperlink" Target="https://sudact.ru/law/gk-rf-chast1/razdel-iii/podrazdel-1_1/glava-23/ss-2_3/statia-333/" TargetMode="External"/><Relationship Id="rId22" Type="http://schemas.openxmlformats.org/officeDocument/2006/relationships/hyperlink" Target="https://sudact.ru/law/apk-rf/razdel-i/glava-1/statia-2/" TargetMode="External"/><Relationship Id="rId27" Type="http://schemas.openxmlformats.org/officeDocument/2006/relationships/hyperlink" Target="https://sudact.ru/law/gpk-rf/razdel-i/glava-7/statia-98/" TargetMode="External"/><Relationship Id="rId30" Type="http://schemas.openxmlformats.org/officeDocument/2006/relationships/hyperlink" Target="https://sudact.ru/law/kas-rf/razdel-i/glava-10/statia-112/" TargetMode="External"/><Relationship Id="rId35" Type="http://schemas.openxmlformats.org/officeDocument/2006/relationships/hyperlink" Target="https://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2020-06-01T10:48:00Z</dcterms:created>
  <dcterms:modified xsi:type="dcterms:W3CDTF">2020-06-01T10:48:00Z</dcterms:modified>
</cp:coreProperties>
</file>